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42" w:rsidRDefault="00673287">
      <w:bookmarkStart w:id="0" w:name="_GoBack"/>
      <w:bookmarkEnd w:id="0"/>
    </w:p>
    <w:p w:rsidR="006E10C8" w:rsidRDefault="006E10C8" w:rsidP="004A0F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DRAFT</w:t>
      </w:r>
    </w:p>
    <w:p w:rsidR="009F5EA1" w:rsidRDefault="004A0FD2" w:rsidP="004A0FD2">
      <w:pPr>
        <w:jc w:val="center"/>
        <w:rPr>
          <w:b/>
          <w:sz w:val="36"/>
          <w:szCs w:val="36"/>
        </w:rPr>
      </w:pPr>
      <w:r w:rsidRPr="004A0FD2">
        <w:rPr>
          <w:b/>
          <w:sz w:val="36"/>
          <w:szCs w:val="36"/>
        </w:rPr>
        <w:t xml:space="preserve">Proposed </w:t>
      </w:r>
      <w:r w:rsidR="009F5EA1">
        <w:rPr>
          <w:b/>
          <w:sz w:val="36"/>
          <w:szCs w:val="36"/>
        </w:rPr>
        <w:t xml:space="preserve">timetable for </w:t>
      </w:r>
      <w:r w:rsidRPr="004A0FD2">
        <w:rPr>
          <w:b/>
          <w:sz w:val="36"/>
          <w:szCs w:val="36"/>
        </w:rPr>
        <w:t>progress</w:t>
      </w:r>
      <w:r w:rsidR="009F5EA1">
        <w:rPr>
          <w:b/>
          <w:sz w:val="36"/>
          <w:szCs w:val="36"/>
        </w:rPr>
        <w:t>ing</w:t>
      </w:r>
    </w:p>
    <w:p w:rsidR="009F5EA1" w:rsidRDefault="004A0FD2" w:rsidP="004A0FD2">
      <w:pPr>
        <w:jc w:val="center"/>
        <w:rPr>
          <w:b/>
          <w:sz w:val="36"/>
          <w:szCs w:val="36"/>
        </w:rPr>
      </w:pPr>
      <w:r w:rsidRPr="004A0FD2">
        <w:rPr>
          <w:b/>
          <w:sz w:val="36"/>
          <w:szCs w:val="36"/>
        </w:rPr>
        <w:t xml:space="preserve">Revision of Recommendation </w:t>
      </w:r>
      <w:r>
        <w:rPr>
          <w:b/>
          <w:sz w:val="36"/>
          <w:szCs w:val="36"/>
        </w:rPr>
        <w:t>V</w:t>
      </w:r>
      <w:r w:rsidRPr="004A0FD2">
        <w:rPr>
          <w:b/>
          <w:sz w:val="36"/>
          <w:szCs w:val="36"/>
        </w:rPr>
        <w:t xml:space="preserve">-128 </w:t>
      </w:r>
    </w:p>
    <w:p w:rsidR="004A0FD2" w:rsidRDefault="004A0FD2" w:rsidP="004A0FD2">
      <w:pPr>
        <w:jc w:val="center"/>
        <w:rPr>
          <w:b/>
          <w:sz w:val="36"/>
          <w:szCs w:val="36"/>
        </w:rPr>
      </w:pPr>
      <w:proofErr w:type="gramStart"/>
      <w:r w:rsidRPr="004A0FD2">
        <w:rPr>
          <w:b/>
          <w:sz w:val="36"/>
          <w:szCs w:val="36"/>
        </w:rPr>
        <w:t>on</w:t>
      </w:r>
      <w:proofErr w:type="gramEnd"/>
    </w:p>
    <w:p w:rsidR="004A0FD2" w:rsidRPr="004A0FD2" w:rsidRDefault="004A0FD2" w:rsidP="004A0FD2">
      <w:pPr>
        <w:jc w:val="center"/>
        <w:rPr>
          <w:b/>
          <w:sz w:val="36"/>
          <w:szCs w:val="36"/>
        </w:rPr>
      </w:pPr>
      <w:r w:rsidRPr="004A0FD2">
        <w:rPr>
          <w:b/>
          <w:sz w:val="36"/>
          <w:szCs w:val="36"/>
        </w:rPr>
        <w:t xml:space="preserve"> Operational and Technical Performance Requirements for VTS Equipment</w:t>
      </w:r>
    </w:p>
    <w:p w:rsidR="004A0FD2" w:rsidRDefault="004A0FD2" w:rsidP="004A0F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4A0FD2" w:rsidTr="00EE2A4B">
        <w:tc>
          <w:tcPr>
            <w:tcW w:w="1951" w:type="dxa"/>
          </w:tcPr>
          <w:p w:rsidR="004A0FD2" w:rsidRPr="004A0FD2" w:rsidRDefault="004A0FD2" w:rsidP="004A0FD2">
            <w:r w:rsidRPr="004A0FD2">
              <w:t>September 2013</w:t>
            </w:r>
          </w:p>
        </w:tc>
        <w:tc>
          <w:tcPr>
            <w:tcW w:w="7291" w:type="dxa"/>
          </w:tcPr>
          <w:p w:rsidR="004A0FD2" w:rsidRDefault="004A0FD2" w:rsidP="004A0FD2">
            <w:r w:rsidRPr="004A0FD2">
              <w:t>Draft Revision</w:t>
            </w:r>
            <w:r>
              <w:t xml:space="preserve"> of Recommendation V-128 circulated as a Working Paper to </w:t>
            </w:r>
            <w:r w:rsidR="0017082E">
              <w:t xml:space="preserve">all </w:t>
            </w:r>
            <w:r>
              <w:t xml:space="preserve">members </w:t>
            </w:r>
            <w:proofErr w:type="spellStart"/>
            <w:r>
              <w:t>intersessionally</w:t>
            </w:r>
            <w:proofErr w:type="spellEnd"/>
            <w:r w:rsidR="009F5EA1">
              <w:t>.</w:t>
            </w:r>
          </w:p>
          <w:p w:rsidR="009F5EA1" w:rsidRDefault="009F5EA1" w:rsidP="004A0FD2"/>
          <w:p w:rsidR="009F5EA1" w:rsidRDefault="009F5EA1" w:rsidP="00EE2A4B">
            <w:r>
              <w:t xml:space="preserve">Administrations (Competent and VTS Authorities) engage their technical and operational </w:t>
            </w:r>
            <w:r w:rsidR="00EE2A4B">
              <w:t>personnel</w:t>
            </w:r>
            <w:r>
              <w:t xml:space="preserve"> with regards to </w:t>
            </w:r>
            <w:r w:rsidR="0017082E">
              <w:t>providing</w:t>
            </w:r>
            <w:r>
              <w:t xml:space="preserve"> comments on the draft.</w:t>
            </w:r>
          </w:p>
          <w:p w:rsidR="00083BEF" w:rsidRPr="004A0FD2" w:rsidRDefault="00083BEF" w:rsidP="00EE2A4B">
            <w:r>
              <w:t>Note that the committee members that expressed their concern about V-128 during VTS37 are explicitly encouraged to provide their comments.</w:t>
            </w:r>
          </w:p>
        </w:tc>
      </w:tr>
      <w:tr w:rsidR="004A0FD2" w:rsidTr="00EE2A4B">
        <w:tc>
          <w:tcPr>
            <w:tcW w:w="1951" w:type="dxa"/>
          </w:tcPr>
          <w:p w:rsidR="004A0FD2" w:rsidRDefault="009F5EA1" w:rsidP="009F5EA1">
            <w:r>
              <w:t xml:space="preserve">29 November 2013 </w:t>
            </w:r>
          </w:p>
        </w:tc>
        <w:tc>
          <w:tcPr>
            <w:tcW w:w="7291" w:type="dxa"/>
          </w:tcPr>
          <w:p w:rsidR="004A0FD2" w:rsidRDefault="00EE2A4B" w:rsidP="00EE2A4B">
            <w:r>
              <w:t>Members to</w:t>
            </w:r>
            <w:r w:rsidR="009F5EA1">
              <w:t xml:space="preserve"> provide comments on the Draft (both </w:t>
            </w:r>
            <w:r>
              <w:t>from</w:t>
            </w:r>
            <w:r w:rsidR="009F5EA1">
              <w:t xml:space="preserve"> a technical and operational p</w:t>
            </w:r>
            <w:r w:rsidR="00083BEF">
              <w:t>erspective) to the Chairs of WG2</w:t>
            </w:r>
            <w:r>
              <w:t xml:space="preserve"> (</w:t>
            </w:r>
            <w:proofErr w:type="spellStart"/>
            <w:r>
              <w:t>CC’ed</w:t>
            </w:r>
            <w:proofErr w:type="spellEnd"/>
            <w:r>
              <w:t xml:space="preserve"> to Chairs of WG</w:t>
            </w:r>
            <w:r w:rsidR="00083BEF">
              <w:t xml:space="preserve"> 1</w:t>
            </w:r>
            <w:r w:rsidR="009F5EA1">
              <w:t xml:space="preserve"> and 3</w:t>
            </w:r>
            <w:r>
              <w:t>)</w:t>
            </w:r>
            <w:r w:rsidR="009F5EA1">
              <w:t>.</w:t>
            </w:r>
          </w:p>
        </w:tc>
      </w:tr>
      <w:tr w:rsidR="009F5EA1" w:rsidTr="00EE2A4B">
        <w:tc>
          <w:tcPr>
            <w:tcW w:w="1951" w:type="dxa"/>
          </w:tcPr>
          <w:p w:rsidR="009F5EA1" w:rsidRDefault="009F5EA1" w:rsidP="009F5EA1">
            <w:r>
              <w:t>30 January 2014</w:t>
            </w:r>
          </w:p>
        </w:tc>
        <w:tc>
          <w:tcPr>
            <w:tcW w:w="7291" w:type="dxa"/>
          </w:tcPr>
          <w:p w:rsidR="009F5EA1" w:rsidRDefault="00083BEF" w:rsidP="004A0FD2">
            <w:r>
              <w:t>Chair of WG2</w:t>
            </w:r>
            <w:r w:rsidR="009F5EA1">
              <w:t xml:space="preserve"> to collate comments and provide a summation for consideration </w:t>
            </w:r>
            <w:r w:rsidR="00EE2A4B">
              <w:t xml:space="preserve">/ comment </w:t>
            </w:r>
            <w:r w:rsidR="009F5EA1">
              <w:t>of the WG Chairs</w:t>
            </w:r>
          </w:p>
        </w:tc>
      </w:tr>
      <w:tr w:rsidR="009F5EA1" w:rsidTr="00EE2A4B">
        <w:tc>
          <w:tcPr>
            <w:tcW w:w="1951" w:type="dxa"/>
          </w:tcPr>
          <w:p w:rsidR="009F5EA1" w:rsidRDefault="009F5EA1" w:rsidP="009F5EA1">
            <w:r>
              <w:t>28 February 2014</w:t>
            </w:r>
          </w:p>
        </w:tc>
        <w:tc>
          <w:tcPr>
            <w:tcW w:w="7291" w:type="dxa"/>
          </w:tcPr>
          <w:p w:rsidR="009F5EA1" w:rsidRDefault="00083BEF" w:rsidP="00EE2A4B">
            <w:r>
              <w:t>Chair of WG2</w:t>
            </w:r>
            <w:r w:rsidR="009F5EA1">
              <w:t xml:space="preserve"> to circulate document summarising the comments rece</w:t>
            </w:r>
            <w:r w:rsidR="0017082E">
              <w:t>i</w:t>
            </w:r>
            <w:r w:rsidR="009F5EA1">
              <w:t xml:space="preserve">ved to all members. </w:t>
            </w:r>
          </w:p>
        </w:tc>
      </w:tr>
      <w:tr w:rsidR="009F5EA1" w:rsidTr="00EE2A4B">
        <w:tc>
          <w:tcPr>
            <w:tcW w:w="1951" w:type="dxa"/>
          </w:tcPr>
          <w:p w:rsidR="009F5EA1" w:rsidRDefault="009F5EA1" w:rsidP="009F5EA1">
            <w:r>
              <w:t>March-May 2014</w:t>
            </w:r>
          </w:p>
        </w:tc>
        <w:tc>
          <w:tcPr>
            <w:tcW w:w="7291" w:type="dxa"/>
          </w:tcPr>
          <w:p w:rsidR="009F5EA1" w:rsidRDefault="009F5EA1" w:rsidP="004A0FD2">
            <w:r>
              <w:t>Intersessional Group to review/revise Draft Recommendation</w:t>
            </w:r>
            <w:r w:rsidR="00EE2A4B">
              <w:t>, noting the summary document circulated by the Chair of WG2</w:t>
            </w:r>
          </w:p>
          <w:p w:rsidR="00083BEF" w:rsidRDefault="00083BEF" w:rsidP="004A0FD2">
            <w:r>
              <w:t>Members of WGs 1 and 3 are encouraged to take part</w:t>
            </w:r>
            <w:r w:rsidR="00D619C6">
              <w:t xml:space="preserve"> in this group</w:t>
            </w:r>
            <w:r>
              <w:t xml:space="preserve"> in order to ensure </w:t>
            </w:r>
            <w:r w:rsidR="00D619C6">
              <w:t>that the raised concerns are addressed</w:t>
            </w:r>
          </w:p>
        </w:tc>
      </w:tr>
      <w:tr w:rsidR="009F5EA1" w:rsidTr="00EE2A4B">
        <w:tc>
          <w:tcPr>
            <w:tcW w:w="1951" w:type="dxa"/>
          </w:tcPr>
          <w:p w:rsidR="009F5EA1" w:rsidRDefault="009F5EA1" w:rsidP="004A0FD2">
            <w:r>
              <w:t>June 2014</w:t>
            </w:r>
          </w:p>
        </w:tc>
        <w:tc>
          <w:tcPr>
            <w:tcW w:w="7291" w:type="dxa"/>
          </w:tcPr>
          <w:p w:rsidR="009F5EA1" w:rsidRDefault="009F5EA1" w:rsidP="006E10C8">
            <w:r>
              <w:t xml:space="preserve">Revised document </w:t>
            </w:r>
            <w:r w:rsidR="006E10C8">
              <w:t>from Intersessional G</w:t>
            </w:r>
            <w:r w:rsidR="00EE2A4B">
              <w:t xml:space="preserve">roup </w:t>
            </w:r>
            <w:r>
              <w:t xml:space="preserve">circulated to all members </w:t>
            </w:r>
            <w:r w:rsidR="00EE2A4B">
              <w:t xml:space="preserve">for their consideration </w:t>
            </w:r>
            <w:r w:rsidR="0017082E" w:rsidRPr="0017082E">
              <w:t>within their administrations and provide comments to Chair WG2 by</w:t>
            </w:r>
            <w:r w:rsidR="00EE2A4B">
              <w:t xml:space="preserve"> 31 July 2014.</w:t>
            </w:r>
          </w:p>
        </w:tc>
      </w:tr>
      <w:tr w:rsidR="009F5EA1" w:rsidTr="00EE2A4B">
        <w:tc>
          <w:tcPr>
            <w:tcW w:w="1951" w:type="dxa"/>
          </w:tcPr>
          <w:p w:rsidR="009F5EA1" w:rsidRDefault="009F5EA1" w:rsidP="004A0FD2">
            <w:r>
              <w:t>September 2014</w:t>
            </w:r>
          </w:p>
        </w:tc>
        <w:tc>
          <w:tcPr>
            <w:tcW w:w="7291" w:type="dxa"/>
          </w:tcPr>
          <w:p w:rsidR="009F5EA1" w:rsidRDefault="009F5EA1" w:rsidP="004A0FD2">
            <w:r>
              <w:t>VTS Committee to consider revised Draft Recommendation</w:t>
            </w:r>
            <w:r w:rsidR="0017082E">
              <w:t xml:space="preserve"> within their administrations and </w:t>
            </w:r>
            <w:proofErr w:type="gramStart"/>
            <w:r w:rsidR="0017082E">
              <w:t>p</w:t>
            </w:r>
            <w:r w:rsidR="00D619C6">
              <w:t>rovide</w:t>
            </w:r>
            <w:proofErr w:type="gramEnd"/>
            <w:r w:rsidR="00D619C6">
              <w:t xml:space="preserve"> comments to Chair WG2 two weeks prior to VTS38 at the latest.</w:t>
            </w:r>
          </w:p>
          <w:p w:rsidR="00D77A5E" w:rsidRDefault="00D619C6" w:rsidP="00D77A5E">
            <w:pPr>
              <w:rPr>
                <w:rFonts w:cstheme="minorHAnsi"/>
                <w:bCs/>
                <w:color w:val="000000"/>
                <w:lang w:val="en-GB"/>
              </w:rPr>
            </w:pPr>
            <w:r>
              <w:t>The Committee will consider the revised draft with a view to approving a final draft at VTS38 for council’s consideration.</w:t>
            </w:r>
            <w:r w:rsidR="00D77A5E" w:rsidRPr="00D77A5E">
              <w:rPr>
                <w:rFonts w:cstheme="minorHAnsi"/>
                <w:bCs/>
                <w:color w:val="000000"/>
                <w:lang w:val="en-GB"/>
              </w:rPr>
              <w:t xml:space="preserve"> </w:t>
            </w:r>
          </w:p>
          <w:p w:rsidR="00D619C6" w:rsidRDefault="00D77A5E" w:rsidP="00D77A5E">
            <w:r w:rsidRPr="00D77A5E">
              <w:rPr>
                <w:rFonts w:cstheme="minorHAnsi"/>
                <w:bCs/>
                <w:color w:val="000000"/>
                <w:lang w:val="en-GB"/>
              </w:rPr>
              <w:t>Due to its size the draft V-128 will not be reviewed page by page at VTS38, only changes or comments marked as to be reviewed will be reviewed and discussed</w:t>
            </w:r>
          </w:p>
        </w:tc>
      </w:tr>
    </w:tbl>
    <w:p w:rsidR="004A0FD2" w:rsidRDefault="004A0FD2" w:rsidP="004A0FD2"/>
    <w:sectPr w:rsidR="004A0FD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87" w:rsidRDefault="00673287" w:rsidP="00B51FDA">
      <w:pPr>
        <w:spacing w:after="0" w:line="240" w:lineRule="auto"/>
      </w:pPr>
      <w:r>
        <w:separator/>
      </w:r>
    </w:p>
  </w:endnote>
  <w:endnote w:type="continuationSeparator" w:id="0">
    <w:p w:rsidR="00673287" w:rsidRDefault="00673287" w:rsidP="00B5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87" w:rsidRDefault="00673287" w:rsidP="00B51FDA">
      <w:pPr>
        <w:spacing w:after="0" w:line="240" w:lineRule="auto"/>
      </w:pPr>
      <w:r>
        <w:separator/>
      </w:r>
    </w:p>
  </w:footnote>
  <w:footnote w:type="continuationSeparator" w:id="0">
    <w:p w:rsidR="00673287" w:rsidRDefault="00673287" w:rsidP="00B51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FDA" w:rsidRPr="00B51FDA" w:rsidRDefault="00B51FDA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VTS37-1.2.1</w:t>
    </w:r>
    <w:r w:rsidR="005047CE">
      <w:rPr>
        <w:lang w:val="nl-NL"/>
      </w:rPr>
      <w:t xml:space="preserve"> rev1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D2"/>
    <w:rsid w:val="00083BEF"/>
    <w:rsid w:val="000A3FAF"/>
    <w:rsid w:val="0017082E"/>
    <w:rsid w:val="004A0FD2"/>
    <w:rsid w:val="005047CE"/>
    <w:rsid w:val="00673287"/>
    <w:rsid w:val="006E10C8"/>
    <w:rsid w:val="008700F2"/>
    <w:rsid w:val="00887242"/>
    <w:rsid w:val="009373A0"/>
    <w:rsid w:val="009916ED"/>
    <w:rsid w:val="009F5EA1"/>
    <w:rsid w:val="00AA6206"/>
    <w:rsid w:val="00B51FDA"/>
    <w:rsid w:val="00D619C6"/>
    <w:rsid w:val="00D77A5E"/>
    <w:rsid w:val="00D927FB"/>
    <w:rsid w:val="00DC5634"/>
    <w:rsid w:val="00EE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FDA"/>
  </w:style>
  <w:style w:type="paragraph" w:styleId="Footer">
    <w:name w:val="footer"/>
    <w:basedOn w:val="Normal"/>
    <w:link w:val="FooterChar"/>
    <w:uiPriority w:val="99"/>
    <w:unhideWhenUsed/>
    <w:rsid w:val="00B5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FDA"/>
  </w:style>
  <w:style w:type="paragraph" w:styleId="Footer">
    <w:name w:val="footer"/>
    <w:basedOn w:val="Normal"/>
    <w:link w:val="FooterChar"/>
    <w:uiPriority w:val="99"/>
    <w:unhideWhenUsed/>
    <w:rsid w:val="00B5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D8B5-6D66-4C35-8390-C7AC92A3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4</cp:revision>
  <dcterms:created xsi:type="dcterms:W3CDTF">2013-09-23T12:22:00Z</dcterms:created>
  <dcterms:modified xsi:type="dcterms:W3CDTF">2013-09-24T08:24:00Z</dcterms:modified>
</cp:coreProperties>
</file>